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2710"/>
        <w:gridCol w:w="5649"/>
      </w:tblGrid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5649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description</w:t>
            </w:r>
          </w:p>
        </w:tc>
      </w:tr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collection_recovery_fee</w:t>
            </w:r>
            <w:proofErr w:type="spellEnd"/>
          </w:p>
        </w:tc>
        <w:tc>
          <w:tcPr>
            <w:tcW w:w="5649" w:type="dxa"/>
          </w:tcPr>
          <w:p w:rsidR="00BE7064" w:rsidRPr="00A94781" w:rsidRDefault="00BE7064" w:rsidP="00544367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post charge off collection fee</w:t>
            </w:r>
          </w:p>
        </w:tc>
      </w:tr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last_pymnt_amnt</w:t>
            </w:r>
            <w:proofErr w:type="spellEnd"/>
          </w:p>
        </w:tc>
        <w:tc>
          <w:tcPr>
            <w:tcW w:w="5649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Last total payment amount received</w:t>
            </w:r>
          </w:p>
        </w:tc>
      </w:tr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grade</w:t>
            </w:r>
          </w:p>
        </w:tc>
        <w:tc>
          <w:tcPr>
            <w:tcW w:w="5649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LC assigned loan grade</w:t>
            </w:r>
          </w:p>
        </w:tc>
      </w:tr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debt_settlement_flag</w:t>
            </w:r>
            <w:proofErr w:type="spellEnd"/>
          </w:p>
        </w:tc>
        <w:tc>
          <w:tcPr>
            <w:tcW w:w="5649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Flags whether or not the borrower, who has charged-off, is working with a debt-settlement company.</w:t>
            </w:r>
          </w:p>
        </w:tc>
      </w:tr>
      <w:tr w:rsidR="00A94781" w:rsidRPr="00A94781" w:rsidTr="00544367">
        <w:tc>
          <w:tcPr>
            <w:tcW w:w="2710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Loan status (response)</w:t>
            </w:r>
          </w:p>
        </w:tc>
        <w:tc>
          <w:tcPr>
            <w:tcW w:w="5649" w:type="dxa"/>
          </w:tcPr>
          <w:p w:rsidR="00BE7064" w:rsidRPr="00A94781" w:rsidRDefault="00BE7064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Current status of the loan</w:t>
            </w:r>
          </w:p>
        </w:tc>
      </w:tr>
    </w:tbl>
    <w:p w:rsidR="00BE7064" w:rsidRPr="00A94781" w:rsidRDefault="00BE7064" w:rsidP="00BE7064">
      <w:pPr>
        <w:pStyle w:val="a4"/>
        <w:spacing w:before="0" w:beforeAutospacing="0" w:after="0" w:afterAutospacing="0"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1: Logistic Regression Attributes Description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4"/>
        <w:gridCol w:w="1560"/>
        <w:gridCol w:w="2119"/>
      </w:tblGrid>
      <w:tr w:rsidR="00A94781" w:rsidRPr="00A94781" w:rsidTr="00544367">
        <w:trPr>
          <w:trHeight w:val="21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Threshold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Train TP Rate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Train Accuracy rate</w:t>
            </w:r>
          </w:p>
        </w:tc>
      </w:tr>
      <w:tr w:rsidR="00A94781" w:rsidRPr="00A94781" w:rsidTr="00544367">
        <w:trPr>
          <w:trHeight w:val="24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68.49%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95.30%</w:t>
            </w:r>
          </w:p>
        </w:tc>
      </w:tr>
      <w:tr w:rsidR="00A94781" w:rsidRPr="00A94781" w:rsidTr="00544367">
        <w:trPr>
          <w:trHeight w:val="14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68.93%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95.08%</w:t>
            </w:r>
          </w:p>
        </w:tc>
      </w:tr>
      <w:tr w:rsidR="00A94781" w:rsidRPr="00A94781" w:rsidTr="00544367">
        <w:trPr>
          <w:trHeight w:val="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71.63%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93.95%</w:t>
            </w:r>
          </w:p>
        </w:tc>
      </w:tr>
      <w:tr w:rsidR="00A94781" w:rsidRPr="00A94781" w:rsidTr="00544367">
        <w:trPr>
          <w:trHeight w:val="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86.88%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81.90%</w:t>
            </w:r>
          </w:p>
        </w:tc>
      </w:tr>
      <w:tr w:rsidR="00A94781" w:rsidRPr="00A94781" w:rsidTr="00544367">
        <w:trPr>
          <w:trHeight w:val="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91.76%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63F01" w:rsidRPr="00A94781" w:rsidRDefault="00363F01" w:rsidP="00544367">
            <w:pPr>
              <w:pStyle w:val="a4"/>
              <w:spacing w:before="0" w:beforeAutospacing="0" w:after="0" w:afterAutospacing="0"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76.15%</w:t>
            </w:r>
          </w:p>
        </w:tc>
      </w:tr>
    </w:tbl>
    <w:p w:rsidR="00363F01" w:rsidRPr="00A94781" w:rsidRDefault="00363F01" w:rsidP="00363F01">
      <w:pPr>
        <w:pStyle w:val="a4"/>
        <w:spacing w:before="0" w:beforeAutospacing="0" w:after="0" w:afterAutospacing="0"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2: TP Rates with Different Thresholds</w:t>
      </w:r>
    </w:p>
    <w:p w:rsidR="00363F01" w:rsidRPr="00A94781" w:rsidRDefault="00363F01" w:rsidP="00363F01">
      <w:pPr>
        <w:pStyle w:val="a4"/>
        <w:spacing w:before="0" w:beforeAutospacing="0" w:after="0" w:afterAutospacing="0"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9B3EBF5" wp14:editId="06700B92">
            <wp:extent cx="5270500" cy="3078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1" w:rsidRPr="00A94781" w:rsidRDefault="00363F01" w:rsidP="00363F01">
      <w:pPr>
        <w:pStyle w:val="a4"/>
        <w:spacing w:before="0" w:beforeAutospacing="0" w:after="0" w:afterAutospacing="0" w:line="48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Fig 1: AIC Logistic Regression Plot</w:t>
      </w:r>
    </w:p>
    <w:p w:rsidR="00363F01" w:rsidRPr="00A94781" w:rsidRDefault="00363F01" w:rsidP="00363F01">
      <w:pPr>
        <w:pStyle w:val="a4"/>
        <w:spacing w:before="0" w:beforeAutospacing="0" w:after="0" w:afterAutospacing="0" w:line="480" w:lineRule="auto"/>
        <w:rPr>
          <w:rFonts w:ascii="Times New Roman" w:hAnsi="Times New Roman" w:cs="Times New Roman"/>
          <w:color w:val="000000" w:themeColor="text1"/>
        </w:rPr>
      </w:pPr>
    </w:p>
    <w:p w:rsidR="00363F01" w:rsidRPr="00A94781" w:rsidRDefault="00363F01" w:rsidP="00363F01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B2B98B" wp14:editId="4D8505CD">
            <wp:extent cx="5080000" cy="2882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1" w:rsidRPr="00A94781" w:rsidRDefault="00363F01" w:rsidP="00363F01">
      <w:pPr>
        <w:spacing w:line="480" w:lineRule="auto"/>
        <w:rPr>
          <w:rFonts w:ascii="Times New Roman" w:hAnsi="Times New Roman" w:cs="Times New Roman"/>
          <w:b/>
          <w:color w:val="000000" w:themeColor="text1"/>
        </w:rPr>
      </w:pPr>
      <w:r w:rsidRPr="00A94781">
        <w:rPr>
          <w:rFonts w:ascii="Times New Roman" w:hAnsi="Times New Roman" w:cs="Times New Roman"/>
          <w:b/>
          <w:color w:val="000000" w:themeColor="text1"/>
        </w:rPr>
        <w:t>Fig 2: CV Plot of Ridge Regression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6452"/>
      </w:tblGrid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description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Total payment (response)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Payments received to date for total amount funded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lastRenderedPageBreak/>
              <w:t>Funded amount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The total amount committed to that loan at that point in time.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Term 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The number of payments on the loan. Values are in months and can be either 36 or 60.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Installment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The monthly payment owed by the borrower if the loan originates.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Annual interest 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The self-reported annual income provided by the borrower during registration.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Purpose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A category provided by the borrower for the loan request.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Inquiries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The number of inquiries in past 6 months (excluding auto and mortgage inquiries)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Recovery fee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post charge off collection fee</w:t>
            </w:r>
          </w:p>
        </w:tc>
      </w:tr>
      <w:tr w:rsidR="00A94781" w:rsidRPr="00A94781" w:rsidTr="00544367">
        <w:tc>
          <w:tcPr>
            <w:tcW w:w="1838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Debt settlement flag</w:t>
            </w:r>
          </w:p>
        </w:tc>
        <w:tc>
          <w:tcPr>
            <w:tcW w:w="6452" w:type="dxa"/>
          </w:tcPr>
          <w:p w:rsidR="00363F01" w:rsidRPr="00A94781" w:rsidRDefault="00363F01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The most recent date that the 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Debt_Settlement_Flag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has been set  </w:t>
            </w:r>
          </w:p>
        </w:tc>
      </w:tr>
    </w:tbl>
    <w:p w:rsidR="00363F01" w:rsidRPr="00A94781" w:rsidRDefault="00363F01" w:rsidP="00363F01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3: Linear Regression Attribution Description</w:t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6DEF029" wp14:editId="21B03794">
            <wp:extent cx="5080000" cy="288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Fig 3: Feature Selection Plots</w:t>
      </w:r>
    </w:p>
    <w:p w:rsidR="00215F62" w:rsidRPr="00A94781" w:rsidRDefault="00215F62" w:rsidP="00363F01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:rsidR="009761CA" w:rsidRPr="00A94781" w:rsidRDefault="009761CA" w:rsidP="009761CA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ED400A4" wp14:editId="76293D4F">
            <wp:extent cx="5080000" cy="288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CA" w:rsidRPr="00A94781" w:rsidRDefault="009761CA" w:rsidP="009761CA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Fig 4: Principle Components</w:t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7570B34" wp14:editId="5155A467">
            <wp:extent cx="5080000" cy="2882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Fig 5: Residuals vs Fitted Values</w:t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3539936" wp14:editId="79297F43">
            <wp:extent cx="5080000" cy="2882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62" w:rsidRPr="00A94781" w:rsidRDefault="00215F62" w:rsidP="00215F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Fig 6: BIC Plot</w:t>
      </w:r>
    </w:p>
    <w:tbl>
      <w:tblPr>
        <w:tblStyle w:val="a3"/>
        <w:tblW w:w="8642" w:type="dxa"/>
        <w:tblLook w:val="04A0" w:firstRow="1" w:lastRow="0" w:firstColumn="1" w:lastColumn="0" w:noHBand="0" w:noVBand="1"/>
      </w:tblPr>
      <w:tblGrid>
        <w:gridCol w:w="2588"/>
        <w:gridCol w:w="1176"/>
        <w:gridCol w:w="696"/>
        <w:gridCol w:w="1056"/>
        <w:gridCol w:w="1056"/>
        <w:gridCol w:w="1236"/>
        <w:gridCol w:w="1329"/>
      </w:tblGrid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029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predictors</w:t>
            </w:r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Df</w:t>
            </w:r>
            <w:proofErr w:type="spellEnd"/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SSE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MSE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F value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 value</w:t>
            </w:r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installment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3281752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3281752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5497.6001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&lt;2.2×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-16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recovery fee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182450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182450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305.6409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&lt;2.2×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-16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funded amount∙term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445478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445478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746.2654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&lt;2.2×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-16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installment∙funded amount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73852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73852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123.7174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&lt;2.2×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-16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funded amount∙purpose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6984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6984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11.6387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0.0006506</m:t>
                </m:r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funded amount∙inquiries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33505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33505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56.1279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7.860×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-14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w:lastRenderedPageBreak/>
                  <m:t>funded amount∙debt settlement flag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99814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99814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167.2090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&lt;2.2×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-16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installment∙term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9378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9378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15.7095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7.478×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-5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term∙annual income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9246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9246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15.4887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8.402×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-5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recovery fee∙term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4167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4167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6.9801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0.0082653</m:t>
                </m:r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installment∙debt settlement flag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9517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9517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15.9436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6.610×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-5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recovery fee∙debt settlement flag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23800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23800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39.8697</w:t>
            </w: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2.926×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-10</m:t>
                    </m:r>
                  </m:sup>
                </m:sSup>
              </m:oMath>
            </m:oMathPara>
          </w:p>
        </w:tc>
      </w:tr>
      <w:tr w:rsidR="00A94781" w:rsidRPr="00A94781" w:rsidTr="00544367">
        <w:tc>
          <w:tcPr>
            <w:tcW w:w="265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residuals</m:t>
                </m:r>
              </m:oMath>
            </m:oMathPara>
          </w:p>
        </w:tc>
        <w:tc>
          <w:tcPr>
            <w:tcW w:w="1029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5539</w:t>
            </w:r>
          </w:p>
        </w:tc>
        <w:tc>
          <w:tcPr>
            <w:tcW w:w="576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5539</w:t>
            </w:r>
          </w:p>
        </w:tc>
        <w:tc>
          <w:tcPr>
            <w:tcW w:w="98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3306466</w:t>
            </w:r>
          </w:p>
        </w:tc>
        <w:tc>
          <w:tcPr>
            <w:tcW w:w="962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597</w:t>
            </w:r>
          </w:p>
        </w:tc>
        <w:tc>
          <w:tcPr>
            <w:tcW w:w="990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447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</w:tbl>
    <w:p w:rsidR="00503A62" w:rsidRPr="00A94781" w:rsidRDefault="00503A62" w:rsidP="00503A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4: Analysis of Variance Table</w:t>
      </w:r>
    </w:p>
    <w:tbl>
      <w:tblPr>
        <w:tblStyle w:val="a3"/>
        <w:tblW w:w="8500" w:type="dxa"/>
        <w:tblLook w:val="04A0" w:firstRow="1" w:lastRow="0" w:firstColumn="1" w:lastColumn="0" w:noHBand="0" w:noVBand="1"/>
      </w:tblPr>
      <w:tblGrid>
        <w:gridCol w:w="3383"/>
        <w:gridCol w:w="1715"/>
        <w:gridCol w:w="1843"/>
        <w:gridCol w:w="1559"/>
      </w:tblGrid>
      <w:tr w:rsidR="00A94781" w:rsidRPr="00A94781" w:rsidTr="00544367">
        <w:tc>
          <w:tcPr>
            <w:tcW w:w="3383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715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Adjusted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</w:rPr>
                    <m:t>2</m:t>
                  </m:r>
                </m:sup>
              </m:sSup>
            </m:oMath>
          </w:p>
        </w:tc>
        <w:tc>
          <w:tcPr>
            <w:tcW w:w="1843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lillie.test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  <w:tc>
          <w:tcPr>
            <w:tcW w:w="1559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bptest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</w:tr>
      <w:tr w:rsidR="00A94781" w:rsidRPr="00A94781" w:rsidTr="00544367">
        <w:tc>
          <w:tcPr>
            <w:tcW w:w="3383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Do not delete influential cases.</w:t>
            </w:r>
          </w:p>
        </w:tc>
        <w:tc>
          <w:tcPr>
            <w:tcW w:w="1715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0.5338</w:t>
            </w:r>
          </w:p>
        </w:tc>
        <w:tc>
          <w:tcPr>
            <w:tcW w:w="1843" w:type="dxa"/>
            <w:vAlign w:val="center"/>
          </w:tcPr>
          <w:p w:rsidR="00503A62" w:rsidRPr="00A94781" w:rsidRDefault="00503A62" w:rsidP="00544367">
            <w:pPr>
              <w:pStyle w:val="HTML"/>
              <w:spacing w:line="480" w:lineRule="auto"/>
              <w:ind w:firstLine="48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0.03931</w:t>
            </w:r>
          </w:p>
        </w:tc>
        <w:tc>
          <w:tcPr>
            <w:tcW w:w="1559" w:type="dxa"/>
            <w:vAlign w:val="center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c>
          <w:tcPr>
            <w:tcW w:w="3383" w:type="dxa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Delete influential cases.</w:t>
            </w:r>
          </w:p>
        </w:tc>
        <w:tc>
          <w:tcPr>
            <w:tcW w:w="1715" w:type="dxa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0.5713</w:t>
            </w:r>
          </w:p>
        </w:tc>
        <w:tc>
          <w:tcPr>
            <w:tcW w:w="1843" w:type="dxa"/>
          </w:tcPr>
          <w:p w:rsidR="00503A62" w:rsidRPr="00A94781" w:rsidRDefault="00503A62" w:rsidP="00544367">
            <w:pPr>
              <w:pStyle w:val="HTML"/>
              <w:spacing w:line="480" w:lineRule="auto"/>
              <w:ind w:firstLine="48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0.0002574</w:t>
            </w:r>
          </w:p>
        </w:tc>
        <w:tc>
          <w:tcPr>
            <w:tcW w:w="1559" w:type="dxa"/>
          </w:tcPr>
          <w:p w:rsidR="00503A62" w:rsidRPr="00A94781" w:rsidRDefault="00503A6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</w:tbl>
    <w:p w:rsidR="00503A62" w:rsidRPr="00A94781" w:rsidRDefault="00503A62" w:rsidP="00503A6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5: Influential Cases</w:t>
      </w:r>
    </w:p>
    <w:p w:rsidR="00730D3D" w:rsidRPr="00A94781" w:rsidRDefault="003C4C8D" w:rsidP="00215F62">
      <w:pPr>
        <w:rPr>
          <w:rFonts w:ascii="Times New Roman" w:hAnsi="Times New Roman" w:cs="Times New Roman"/>
          <w:color w:val="000000" w:themeColor="text1"/>
        </w:rPr>
      </w:pPr>
    </w:p>
    <w:tbl>
      <w:tblPr>
        <w:tblStyle w:val="a3"/>
        <w:tblW w:w="0" w:type="auto"/>
        <w:tblInd w:w="137" w:type="dxa"/>
        <w:tblLook w:val="04A0" w:firstRow="1" w:lastRow="0" w:firstColumn="1" w:lastColumn="0" w:noHBand="0" w:noVBand="1"/>
      </w:tblPr>
      <w:tblGrid>
        <w:gridCol w:w="1559"/>
        <w:gridCol w:w="1731"/>
        <w:gridCol w:w="1671"/>
        <w:gridCol w:w="1701"/>
      </w:tblGrid>
      <w:tr w:rsidR="00A94781" w:rsidRPr="00A94781" w:rsidTr="00544367">
        <w:tc>
          <w:tcPr>
            <w:tcW w:w="1559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73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3372" w:type="dxa"/>
            <w:gridSpan w:val="2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true</w:t>
            </w:r>
          </w:p>
        </w:tc>
      </w:tr>
      <w:tr w:rsidR="00A94781" w:rsidRPr="00A94781" w:rsidTr="00544367">
        <w:tc>
          <w:tcPr>
            <w:tcW w:w="1559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73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67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Fully paid</w:t>
            </w:r>
          </w:p>
        </w:tc>
        <w:tc>
          <w:tcPr>
            <w:tcW w:w="170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Charged off</w:t>
            </w:r>
          </w:p>
        </w:tc>
      </w:tr>
      <w:tr w:rsidR="00A94781" w:rsidRPr="00A94781" w:rsidTr="00544367">
        <w:tc>
          <w:tcPr>
            <w:tcW w:w="1559" w:type="dxa"/>
            <w:vMerge w:val="restart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predict</w:t>
            </w:r>
          </w:p>
        </w:tc>
        <w:tc>
          <w:tcPr>
            <w:tcW w:w="173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Fully paid</w:t>
            </w:r>
          </w:p>
        </w:tc>
        <w:tc>
          <w:tcPr>
            <w:tcW w:w="167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3596</w:t>
            </w:r>
          </w:p>
        </w:tc>
        <w:tc>
          <w:tcPr>
            <w:tcW w:w="170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105</w:t>
            </w:r>
          </w:p>
        </w:tc>
      </w:tr>
      <w:tr w:rsidR="00A94781" w:rsidRPr="00A94781" w:rsidTr="00544367">
        <w:tc>
          <w:tcPr>
            <w:tcW w:w="1559" w:type="dxa"/>
            <w:vMerge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173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Charged off</w:t>
            </w:r>
          </w:p>
        </w:tc>
        <w:tc>
          <w:tcPr>
            <w:tcW w:w="167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796</w:t>
            </w:r>
          </w:p>
        </w:tc>
        <w:tc>
          <w:tcPr>
            <w:tcW w:w="1701" w:type="dxa"/>
            <w:vAlign w:val="center"/>
          </w:tcPr>
          <w:p w:rsidR="00B232C5" w:rsidRPr="00A94781" w:rsidRDefault="00B232C5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693</w:t>
            </w:r>
          </w:p>
        </w:tc>
      </w:tr>
    </w:tbl>
    <w:p w:rsidR="00503A62" w:rsidRPr="00A94781" w:rsidRDefault="00B232C5" w:rsidP="00215F62">
      <w:pPr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6: Contagious Table of Test Set</w:t>
      </w:r>
    </w:p>
    <w:tbl>
      <w:tblPr>
        <w:tblStyle w:val="a3"/>
        <w:tblW w:w="8217" w:type="dxa"/>
        <w:jc w:val="center"/>
        <w:tblLook w:val="04A0" w:firstRow="1" w:lastRow="0" w:firstColumn="1" w:lastColumn="0" w:noHBand="0" w:noVBand="1"/>
      </w:tblPr>
      <w:tblGrid>
        <w:gridCol w:w="993"/>
        <w:gridCol w:w="1696"/>
        <w:gridCol w:w="1559"/>
        <w:gridCol w:w="1984"/>
        <w:gridCol w:w="1985"/>
      </w:tblGrid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lastRenderedPageBreak/>
              <w:t>Weight</w:t>
            </w:r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Training MSE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Test MSE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lillie.test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bptest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num>
                  <m:den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y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596.512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557.0247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6.14e-05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res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628.7692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607.5463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0.03527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f(res)</m:t>
                </m:r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640.0233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620.44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7.692e-07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|res|</m:t>
                    </m:r>
                  </m:den>
                </m:f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628.8545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607.5413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0.02514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res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|</m:t>
                    </m:r>
                  </m:den>
                </m:f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635.0558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610.283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7.692e-07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3C4C8D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res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|</m:t>
                    </m:r>
                  </m:den>
                </m:f>
              </m:oMath>
            </m:oMathPara>
          </w:p>
        </w:tc>
        <w:tc>
          <w:tcPr>
            <w:tcW w:w="1696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635.0303</w:t>
            </w:r>
          </w:p>
        </w:tc>
        <w:tc>
          <w:tcPr>
            <w:tcW w:w="1559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610.2441</w:t>
            </w:r>
          </w:p>
        </w:tc>
        <w:tc>
          <w:tcPr>
            <w:tcW w:w="1984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5.782e-05</w:t>
            </w:r>
          </w:p>
        </w:tc>
        <w:tc>
          <w:tcPr>
            <w:tcW w:w="1985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rPr>
          <w:jc w:val="center"/>
        </w:trPr>
        <w:tc>
          <w:tcPr>
            <w:tcW w:w="993" w:type="dxa"/>
            <w:vAlign w:val="center"/>
          </w:tcPr>
          <w:p w:rsidR="007958E2" w:rsidRPr="00A94781" w:rsidRDefault="007958E2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notes</w:t>
            </w:r>
          </w:p>
        </w:tc>
        <w:tc>
          <w:tcPr>
            <w:tcW w:w="7224" w:type="dxa"/>
            <w:gridSpan w:val="4"/>
            <w:vAlign w:val="center"/>
          </w:tcPr>
          <w:p w:rsidR="007958E2" w:rsidRPr="00A94781" w:rsidRDefault="007958E2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res</m:t>
                    </m:r>
                  </m:e>
                </m:d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=1/fitted(lm(|res| ~ 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acc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y</m:t>
                        </m:r>
                      </m:e>
                    </m:rad>
                  </m:e>
                </m:acc>
                <m:r>
                  <w:rPr>
                    <w:rFonts w:ascii="Cambria Math" w:hAnsi="Cambria Math" w:cs="Times New Roman"/>
                    <w:color w:val="000000" w:themeColor="text1"/>
                  </w:rPr>
                  <m:t>))^2</m:t>
                </m:r>
              </m:oMath>
            </m:oMathPara>
          </w:p>
          <w:p w:rsidR="007958E2" w:rsidRPr="00A94781" w:rsidRDefault="003C4C8D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res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=externally studentized residuals</m:t>
                </m:r>
              </m:oMath>
            </m:oMathPara>
          </w:p>
          <w:p w:rsidR="007958E2" w:rsidRPr="00A94781" w:rsidRDefault="003C4C8D" w:rsidP="00544367">
            <w:pPr>
              <w:spacing w:line="480" w:lineRule="auto"/>
              <w:rPr>
                <w:rFonts w:ascii="Times New Roman" w:hAnsi="Times New Roman" w:cs="Times New Roman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res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=weighted raw residuals </m:t>
                </m:r>
              </m:oMath>
            </m:oMathPara>
          </w:p>
        </w:tc>
      </w:tr>
    </w:tbl>
    <w:p w:rsidR="007958E2" w:rsidRPr="00A94781" w:rsidRDefault="007958E2" w:rsidP="007958E2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7: Weighted Least Squares</w:t>
      </w:r>
    </w:p>
    <w:tbl>
      <w:tblPr>
        <w:tblStyle w:val="a3"/>
        <w:tblW w:w="8080" w:type="dxa"/>
        <w:tblLook w:val="04A0" w:firstRow="1" w:lastRow="0" w:firstColumn="1" w:lastColumn="0" w:noHBand="0" w:noVBand="1"/>
      </w:tblPr>
      <w:tblGrid>
        <w:gridCol w:w="1977"/>
        <w:gridCol w:w="1396"/>
        <w:gridCol w:w="1442"/>
        <w:gridCol w:w="1252"/>
        <w:gridCol w:w="8"/>
        <w:gridCol w:w="8"/>
        <w:gridCol w:w="1905"/>
        <w:gridCol w:w="9"/>
        <w:gridCol w:w="83"/>
      </w:tblGrid>
      <w:tr w:rsidR="00A94781" w:rsidRPr="00A94781" w:rsidTr="00544367">
        <w:tc>
          <w:tcPr>
            <w:tcW w:w="1977" w:type="dxa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bookmarkStart w:id="0" w:name="_GoBack"/>
          </w:p>
        </w:tc>
        <w:tc>
          <w:tcPr>
            <w:tcW w:w="1396" w:type="dxa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Train MSE</w:t>
            </w:r>
          </w:p>
        </w:tc>
        <w:tc>
          <w:tcPr>
            <w:tcW w:w="1442" w:type="dxa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Test MSE</w:t>
            </w:r>
          </w:p>
        </w:tc>
        <w:tc>
          <w:tcPr>
            <w:tcW w:w="1268" w:type="dxa"/>
            <w:gridSpan w:val="3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lillie.test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  <w:tc>
          <w:tcPr>
            <w:tcW w:w="1997" w:type="dxa"/>
            <w:gridSpan w:val="3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bptest</w:t>
            </w:r>
            <w:proofErr w:type="spellEnd"/>
            <w:r w:rsidRPr="00A94781">
              <w:rPr>
                <w:rFonts w:ascii="Times New Roman" w:hAnsi="Times New Roman" w:cs="Times New Roman"/>
                <w:color w:val="000000" w:themeColor="text1"/>
              </w:rPr>
              <w:t xml:space="preserve"> p-</w:t>
            </w:r>
            <w:proofErr w:type="spellStart"/>
            <w:r w:rsidRPr="00A94781">
              <w:rPr>
                <w:rFonts w:ascii="Times New Roman" w:hAnsi="Times New Roman" w:cs="Times New Roman"/>
                <w:color w:val="000000" w:themeColor="text1"/>
              </w:rPr>
              <w:t>val</w:t>
            </w:r>
            <w:proofErr w:type="spellEnd"/>
          </w:p>
        </w:tc>
      </w:tr>
      <w:tr w:rsidR="00A94781" w:rsidRPr="00A94781" w:rsidTr="00544367">
        <w:tblPrEx>
          <w:jc w:val="center"/>
        </w:tblPrEx>
        <w:trPr>
          <w:gridAfter w:val="1"/>
          <w:wAfter w:w="83" w:type="dxa"/>
          <w:jc w:val="center"/>
        </w:trPr>
        <w:tc>
          <w:tcPr>
            <w:tcW w:w="1977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robust regression psi=</w:t>
            </w:r>
            <w:proofErr w:type="spellStart"/>
            <w:proofErr w:type="gramStart"/>
            <w:r w:rsidRPr="00A94781">
              <w:rPr>
                <w:rFonts w:ascii="Times New Roman" w:hAnsi="Times New Roman" w:cs="Times New Roman"/>
                <w:color w:val="000000" w:themeColor="text1"/>
              </w:rPr>
              <w:t>psi.bisquare</w:t>
            </w:r>
            <w:proofErr w:type="spellEnd"/>
            <w:proofErr w:type="gramEnd"/>
          </w:p>
        </w:tc>
        <w:tc>
          <w:tcPr>
            <w:tcW w:w="1396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630.8849</w:t>
            </w:r>
          </w:p>
        </w:tc>
        <w:tc>
          <w:tcPr>
            <w:tcW w:w="1442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608.7783</w:t>
            </w:r>
          </w:p>
        </w:tc>
        <w:tc>
          <w:tcPr>
            <w:tcW w:w="1260" w:type="dxa"/>
            <w:gridSpan w:val="2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0.0003873</w:t>
            </w:r>
          </w:p>
        </w:tc>
        <w:tc>
          <w:tcPr>
            <w:tcW w:w="1922" w:type="dxa"/>
            <w:gridSpan w:val="3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blPrEx>
          <w:jc w:val="center"/>
        </w:tblPrEx>
        <w:trPr>
          <w:gridAfter w:val="2"/>
          <w:wAfter w:w="92" w:type="dxa"/>
          <w:jc w:val="center"/>
        </w:trPr>
        <w:tc>
          <w:tcPr>
            <w:tcW w:w="1977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robust regression psi=</w:t>
            </w:r>
            <w:proofErr w:type="spellStart"/>
            <w:proofErr w:type="gramStart"/>
            <w:r w:rsidRPr="00A94781">
              <w:rPr>
                <w:rFonts w:ascii="Times New Roman" w:hAnsi="Times New Roman" w:cs="Times New Roman"/>
                <w:color w:val="000000" w:themeColor="text1"/>
              </w:rPr>
              <w:t>psi.hampel</w:t>
            </w:r>
            <w:proofErr w:type="spellEnd"/>
            <w:proofErr w:type="gramEnd"/>
          </w:p>
        </w:tc>
        <w:tc>
          <w:tcPr>
            <w:tcW w:w="1396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628.3365</w:t>
            </w:r>
          </w:p>
        </w:tc>
        <w:tc>
          <w:tcPr>
            <w:tcW w:w="1442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607.4484</w:t>
            </w:r>
          </w:p>
        </w:tc>
        <w:tc>
          <w:tcPr>
            <w:tcW w:w="1252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0.008273</w:t>
            </w:r>
          </w:p>
        </w:tc>
        <w:tc>
          <w:tcPr>
            <w:tcW w:w="1921" w:type="dxa"/>
            <w:gridSpan w:val="3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  <w:tr w:rsidR="00A94781" w:rsidRPr="00A94781" w:rsidTr="00544367">
        <w:tblPrEx>
          <w:jc w:val="center"/>
        </w:tblPrEx>
        <w:trPr>
          <w:gridAfter w:val="2"/>
          <w:wAfter w:w="92" w:type="dxa"/>
          <w:jc w:val="center"/>
        </w:trPr>
        <w:tc>
          <w:tcPr>
            <w:tcW w:w="1977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robust regression psi=</w:t>
            </w:r>
            <w:proofErr w:type="spellStart"/>
            <w:proofErr w:type="gramStart"/>
            <w:r w:rsidRPr="00A94781">
              <w:rPr>
                <w:rFonts w:ascii="Times New Roman" w:hAnsi="Times New Roman" w:cs="Times New Roman"/>
                <w:color w:val="000000" w:themeColor="text1"/>
              </w:rPr>
              <w:t>psi.huber</w:t>
            </w:r>
            <w:proofErr w:type="spellEnd"/>
            <w:proofErr w:type="gramEnd"/>
          </w:p>
        </w:tc>
        <w:tc>
          <w:tcPr>
            <w:tcW w:w="1396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629.5456</w:t>
            </w:r>
          </w:p>
        </w:tc>
        <w:tc>
          <w:tcPr>
            <w:tcW w:w="1442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607.9952</w:t>
            </w:r>
          </w:p>
        </w:tc>
        <w:tc>
          <w:tcPr>
            <w:tcW w:w="1252" w:type="dxa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0.001817</w:t>
            </w:r>
          </w:p>
        </w:tc>
        <w:tc>
          <w:tcPr>
            <w:tcW w:w="1921" w:type="dxa"/>
            <w:gridSpan w:val="3"/>
            <w:vAlign w:val="center"/>
          </w:tcPr>
          <w:p w:rsidR="00A435E4" w:rsidRPr="00A94781" w:rsidRDefault="00A435E4" w:rsidP="00544367">
            <w:pPr>
              <w:spacing w:line="480" w:lineRule="auto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94781">
              <w:rPr>
                <w:rFonts w:ascii="Times New Roman" w:hAnsi="Times New Roman" w:cs="Times New Roman"/>
                <w:color w:val="000000" w:themeColor="text1"/>
              </w:rPr>
              <w:t>&lt; 2.2e-16</w:t>
            </w:r>
          </w:p>
        </w:tc>
      </w:tr>
    </w:tbl>
    <w:bookmarkEnd w:id="0"/>
    <w:p w:rsidR="00A435E4" w:rsidRPr="00A94781" w:rsidRDefault="00A435E4" w:rsidP="00A435E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A94781">
        <w:rPr>
          <w:rFonts w:ascii="Times New Roman" w:hAnsi="Times New Roman" w:cs="Times New Roman"/>
          <w:color w:val="000000" w:themeColor="text1"/>
        </w:rPr>
        <w:t>Table 8: Robust Regression</w:t>
      </w:r>
    </w:p>
    <w:p w:rsidR="00503A62" w:rsidRPr="00A94781" w:rsidRDefault="00503A62" w:rsidP="00215F62">
      <w:pPr>
        <w:rPr>
          <w:rFonts w:ascii="Times New Roman" w:hAnsi="Times New Roman" w:cs="Times New Roman"/>
          <w:color w:val="000000" w:themeColor="text1"/>
        </w:rPr>
      </w:pPr>
    </w:p>
    <w:p w:rsidR="00503A62" w:rsidRPr="00A94781" w:rsidRDefault="00503A62" w:rsidP="00215F62">
      <w:pPr>
        <w:rPr>
          <w:rFonts w:ascii="Times New Roman" w:hAnsi="Times New Roman" w:cs="Times New Roman"/>
          <w:color w:val="000000" w:themeColor="text1"/>
        </w:rPr>
      </w:pPr>
    </w:p>
    <w:p w:rsidR="00503A62" w:rsidRPr="00A94781" w:rsidRDefault="00503A62" w:rsidP="00215F62">
      <w:pPr>
        <w:rPr>
          <w:rFonts w:ascii="Times New Roman" w:hAnsi="Times New Roman" w:cs="Times New Roman"/>
          <w:color w:val="000000" w:themeColor="text1"/>
        </w:rPr>
      </w:pPr>
    </w:p>
    <w:sectPr w:rsidR="00503A62" w:rsidRPr="00A94781" w:rsidSect="001710C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064"/>
    <w:rsid w:val="000744D4"/>
    <w:rsid w:val="001710C6"/>
    <w:rsid w:val="0020066E"/>
    <w:rsid w:val="00215F62"/>
    <w:rsid w:val="00310109"/>
    <w:rsid w:val="00363F01"/>
    <w:rsid w:val="003C4C8D"/>
    <w:rsid w:val="003D63D6"/>
    <w:rsid w:val="00503A62"/>
    <w:rsid w:val="006D706D"/>
    <w:rsid w:val="007958E2"/>
    <w:rsid w:val="009761CA"/>
    <w:rsid w:val="00A435E4"/>
    <w:rsid w:val="00A94781"/>
    <w:rsid w:val="00B232C5"/>
    <w:rsid w:val="00BA5778"/>
    <w:rsid w:val="00BE7064"/>
    <w:rsid w:val="00C13110"/>
    <w:rsid w:val="00E44380"/>
    <w:rsid w:val="00F0129B"/>
    <w:rsid w:val="00FC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13A3C84E-F9AF-6B4D-9454-78891790C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E7064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E70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BE706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503A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503A62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580</Words>
  <Characters>3306</Characters>
  <Application>Microsoft Office Word</Application>
  <DocSecurity>0</DocSecurity>
  <Lines>27</Lines>
  <Paragraphs>7</Paragraphs>
  <ScaleCrop>false</ScaleCrop>
  <Company/>
  <LinksUpToDate>false</LinksUpToDate>
  <CharactersWithSpaces>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张慧萌</dc:creator>
  <cp:keywords/>
  <dc:description/>
  <cp:lastModifiedBy>张慧萌</cp:lastModifiedBy>
  <cp:revision>9</cp:revision>
  <dcterms:created xsi:type="dcterms:W3CDTF">2018-12-16T22:28:00Z</dcterms:created>
  <dcterms:modified xsi:type="dcterms:W3CDTF">2018-12-17T00:16:00Z</dcterms:modified>
</cp:coreProperties>
</file>